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30.06.2014 N 1165-р</w:t>
              <w:br/>
              <w:t xml:space="preserve">(ред. от 07.09.2023)</w:t>
              <w:br/>
              <w:t xml:space="preserve">&lt;Об утверждении плана мероприятий по поэтапному внедрению Всероссийского физкультурно-спортивного комплекса "Готов к труду и обороне" (ГТО)&gt;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28.07.2025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30 июня 2014 г. N 1165-р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Правительства РФ от 24.11.2015 </w:t>
            </w:r>
            <w:hyperlink w:history="0" r:id="rId7" w:tooltip="Распоряжение Правительства РФ от 24.11.2015 N 2389-р &lt;О внесении изменений в план мероприятий по поэтапному внедрению Всероссийского физкультурно-спортивного комплекса &quot;Готов к труду и обороне&quot; (ГТО), утв. распоряжением Правительства РФ от 30.06.2014 N 1165-р&gt; {КонсультантПлюс}">
              <w:r>
                <w:rPr>
                  <w:sz w:val="20"/>
                  <w:color w:val="0000ff"/>
                </w:rPr>
                <w:t xml:space="preserve">N 2389-р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24.08.2017 </w:t>
            </w:r>
            <w:hyperlink w:history="0" r:id="rId8" w:tooltip="Распоряжение Правительства РФ от 24.08.2017 N 1813-р &lt;О внесении изменений в план мероприятий по поэтапному внедрению Всероссийского физкультурно-спортивного комплекса &quot;Готов к труду и обороне&quot; (ГТО), утв. распоряжением Правительства РФ от 30.06.2014 N 1165-р&gt; {КонсультантПлюс}">
              <w:r>
                <w:rPr>
                  <w:sz w:val="20"/>
                  <w:color w:val="0000ff"/>
                </w:rPr>
                <w:t xml:space="preserve">N 1813-р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hyperlink w:history="0" r:id="rId9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07.09.2023 N 1455)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Во исполнение </w:t>
      </w:r>
      <w:hyperlink w:history="0" r:id="rId10" w:tooltip="Указ Президента РФ от 24.03.2014 N 172 &quot;О Всероссийском физкультурно-спортивном комплексе &quot;Готов к труду и обороне&quot; (ГТО)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Российской Федерации от 24 марта 2014 г. N 172 "О Всероссийском физкультурно-спортивном комплексе "Готов к труду и обороне" (ГТО)":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2" w:tooltip="ПЛАН">
        <w:r>
          <w:rPr>
            <w:sz w:val="20"/>
            <w:color w:val="0000ff"/>
          </w:rPr>
          <w:t xml:space="preserve">план</w:t>
        </w:r>
      </w:hyperlink>
      <w:r>
        <w:rPr>
          <w:sz w:val="20"/>
        </w:rPr>
        <w:t xml:space="preserve"> мероприятий по поэтапному внедрению Всероссийского физкультурно-спортивного комплекса "Готов к труду и обороне" (ГТО).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Установить, что Минспорт России является координатором исполнения </w:t>
      </w:r>
      <w:hyperlink w:history="0" w:anchor="P32" w:tooltip="ПЛАН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, утвержденного настоящим распоряжением.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Федеральным органам исполнительной власти, ответственным за реализацию </w:t>
      </w:r>
      <w:hyperlink w:history="0" w:anchor="P32" w:tooltip="ПЛАН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, утвержденного настоящим распоряжением, обеспечить его выполнение в пределах бюджетных ассигнований, предусмотренных указанным органам в федеральном бюджете на очередной финансовый год и плановый период.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Министерству спорта Российской Федерации в пределах бюджетных ассигнований, предусмотренных на обеспечение реализации плана, утвержденного настоящим распоряжением, осуществлять финансовое обеспечение деятельности некоммерческой организации, отобранной в порядке, установленном Правительством Российской Федерации, для его реализации.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1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07.09.2023 N 1455)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Рекомендовать исполнительным органам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предусмотреть финансовое обеспечение расходов на реализацию мероприятий </w:t>
      </w:r>
      <w:hyperlink w:history="0" w:anchor="P32" w:tooltip="ПЛАН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, утвержденного настоящим распоряжением.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07.09.2023 N 1455)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30 июня 2014 г. N 1165-р</w:t>
      </w:r>
    </w:p>
    <w:p>
      <w:pPr>
        <w:pStyle w:val="0"/>
        <w:jc w:val="right"/>
      </w:pPr>
      <w:r>
        <w:rPr>
          <w:sz w:val="20"/>
        </w:rPr>
      </w:r>
    </w:p>
    <w:bookmarkStart w:id="32" w:name="P32"/>
    <w:bookmarkEnd w:id="32"/>
    <w:p>
      <w:pPr>
        <w:pStyle w:val="2"/>
        <w:jc w:val="center"/>
      </w:pPr>
      <w:r>
        <w:rPr>
          <w:sz w:val="20"/>
        </w:rPr>
        <w:t xml:space="preserve">ПЛАН</w:t>
      </w:r>
    </w:p>
    <w:p>
      <w:pPr>
        <w:pStyle w:val="2"/>
        <w:jc w:val="center"/>
      </w:pPr>
      <w:r>
        <w:rPr>
          <w:sz w:val="20"/>
        </w:rPr>
        <w:t xml:space="preserve">МЕРОПРИЯТИЙ ПО ПОЭТАПНОМУ ВНЕДРЕНИЮ ВСЕРОССИЙСКОГО</w:t>
      </w:r>
    </w:p>
    <w:p>
      <w:pPr>
        <w:pStyle w:val="2"/>
        <w:jc w:val="center"/>
      </w:pPr>
      <w:r>
        <w:rPr>
          <w:sz w:val="20"/>
        </w:rPr>
        <w:t xml:space="preserve">ФИЗКУЛЬТУРНО-СПОРТИВНОГО КОМПЛЕКСА "ГОТОВ К ТРУДУ</w:t>
      </w:r>
    </w:p>
    <w:p>
      <w:pPr>
        <w:pStyle w:val="2"/>
        <w:jc w:val="center"/>
      </w:pPr>
      <w:r>
        <w:rPr>
          <w:sz w:val="20"/>
        </w:rPr>
        <w:t xml:space="preserve">И ОБОРОНЕ" (ГТО)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Правительства РФ от 24.11.2015 </w:t>
            </w:r>
            <w:hyperlink w:history="0" r:id="rId13" w:tooltip="Распоряжение Правительства РФ от 24.11.2015 N 2389-р &lt;О внесении изменений в план мероприятий по поэтапному внедрению Всероссийского физкультурно-спортивного комплекса &quot;Готов к труду и обороне&quot; (ГТО), утв. распоряжением Правительства РФ от 30.06.2014 N 1165-р&gt; {КонсультантПлюс}">
              <w:r>
                <w:rPr>
                  <w:sz w:val="20"/>
                  <w:color w:val="0000ff"/>
                </w:rPr>
                <w:t xml:space="preserve">N 2389-р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24.08.2017 </w:t>
            </w:r>
            <w:hyperlink w:history="0" r:id="rId14" w:tooltip="Распоряжение Правительства РФ от 24.08.2017 N 1813-р &lt;О внесении изменений в план мероприятий по поэтапному внедрению Всероссийского физкультурно-спортивного комплекса &quot;Готов к труду и обороне&quot; (ГТО), утв. распоряжением Правительства РФ от 30.06.2014 N 1165-р&gt; {КонсультантПлюс}">
              <w:r>
                <w:rPr>
                  <w:sz w:val="20"/>
                  <w:color w:val="0000ff"/>
                </w:rPr>
                <w:t xml:space="preserve">N 1813-р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hyperlink w:history="0" r:id="rId15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07.09.2023 N 1455)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85"/>
        <w:gridCol w:w="1987"/>
        <w:gridCol w:w="1871"/>
        <w:gridCol w:w="1531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368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Мероприятия</w:t>
            </w:r>
          </w:p>
        </w:tc>
        <w:tc>
          <w:tcPr>
            <w:tcW w:w="198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документа</w:t>
            </w:r>
          </w:p>
        </w:tc>
        <w:tc>
          <w:tcPr>
            <w:tcW w:w="187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Исполнители</w:t>
            </w:r>
          </w:p>
        </w:tc>
        <w:tc>
          <w:tcPr>
            <w:tcW w:w="1531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выполнения</w:t>
            </w:r>
          </w:p>
        </w:tc>
      </w:tr>
      <w:tr>
        <w:tc>
          <w:tcPr>
            <w:gridSpan w:val="4"/>
            <w:tcW w:w="907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I. Организационно-экспериментальный этап внедрения Всероссийского физкультурно-спортивного комплекса "Готов к труду и обороне" (ГТО) среди обучающихся образовательных организаций в отдельных субъектах Российской Федерации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 Подготовка и внесение в установленном порядке предложений в проект федерального закона о внесении изменений в Федеральный </w:t>
            </w:r>
            <w:hyperlink w:history="0" r:id="rId16" w:tooltip="Федеральный закон от 02.12.2013 N 349-ФЗ (ред. от 26.12.2014) &quot;О федеральном бюджете на 2014 год и на плановый период 2015 и 2016 годов&quot; {КонсультантПлюс}">
              <w:r>
                <w:rPr>
                  <w:sz w:val="20"/>
                  <w:color w:val="0000ff"/>
                </w:rPr>
                <w:t xml:space="preserve">закон</w:t>
              </w:r>
            </w:hyperlink>
            <w:r>
              <w:rPr>
                <w:sz w:val="20"/>
              </w:rPr>
              <w:t xml:space="preserve"> "О федеральном бюджете на 2014 год и на плановый период 2015 и 2016 годов" о перераспределении бюджетных ассигнований на 2014 год путем уменьшения бюджетных ассигнований, предусмотренных Минспорту России на предоставление субсидии автономной некоммерческой организации "Организационный комитет XXII Олимпийских зимних игр и XI Паралимпийских зимних игр 2014 года в г. Сочи", с целью дальнейшего направления их на финансовое обеспечение мероприятий, связанных с введением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федеральный закон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Минфин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июнь 2014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 Разработка и внесение в установленном порядке в Правительство Российской Федерации проекта федерального закона о внесении изменений в Федеральный </w:t>
            </w:r>
            <w:hyperlink w:history="0" r:id="rId17" w:tooltip="Федеральный закон от 04.12.2007 N 329-ФЗ (ред. от 24.06.2025) &quot;О физической культуре и спорте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</w:t>
              </w:r>
            </w:hyperlink>
            <w:r>
              <w:rPr>
                <w:sz w:val="20"/>
              </w:rPr>
              <w:t xml:space="preserve"> "О физической культуре и спорте в Российской Федерации", направленного на регулирование деятельности физкультурно-спортивных клубов, создаваемых в форме некоммерческих организаций, в целях массового привлечения граждан к занятиям физической культурой и спортом по месту жительства, работы, а также объединений этих клубов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федеральный закон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Минэкономразвития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Минфин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Минюст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14 ноября 2014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3. Разработка и внесение в установленном порядке проекта федерального закона о внесении изменений в Федеральный </w:t>
            </w:r>
            <w:hyperlink w:history="0" r:id="rId18" w:tooltip="Федеральный закон от 04.12.2007 N 329-ФЗ (ред. от 24.06.2025) &quot;О физической культуре и спорте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</w:t>
              </w:r>
            </w:hyperlink>
            <w:r>
              <w:rPr>
                <w:sz w:val="20"/>
              </w:rPr>
              <w:t xml:space="preserve"> "О физической культуре и спорте в Российской Федерации" в части определения понятия "Всероссийский физкультурно-спортивный комплекс "Готов к труду и обороне" (ГТО)" и полномочий законодательных (представительных) и исполнительных органов государственной власти Российской Федерации, исполнительных органов субъектов Российской Федерации и органов местного самоуправления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федеральный закон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Минздрав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Минобороны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Минэкономразвития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Минфин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Минюст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Минтруд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мая 2015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9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4. Проведение мониторинга внедрения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доклад Президенту Российской Федерации о состоянии физической подготовленности населения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 Минпросвещения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Минздрав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Росстат,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до 30 апреля, начиная с 2015 года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0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5. Разработка и утверждение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Минздрав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Минобороны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10 июля 2014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6. Утверждение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10 июля 2014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1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7. Согласование планов мероприятий субъектов Российской Федерации по поэтапному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планы субъектов Российской Федерации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высшие исполнительные органы субъектов Российской Федерации с участием общественных организаций субъектов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10 июля 2014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2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8. Утверждение планов мероприятий субъектов Российской Федерации по поэтапному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планы субъектов Российской Федерации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высшие исполнительные органы субъектов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августа 2014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3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9. Заключение соглашений Минспорта России с субъектами Российской Федерации по участию в организационно-экспериментальном этапе внедрения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соглашения Минспорта России с субъектами Российской Федерации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августа 2014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4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10. Представление в установленном порядке предложений о внесении изменений в государственную </w:t>
            </w:r>
            <w:hyperlink w:history="0" r:id="rId25" w:tooltip="Постановление Правительства РФ от 15.04.2014 N 302 (ред. от 06.11.2021) &quot;Об утверждении государственной программы Российской Федерации &quot;Развитие физической культуры и спорта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программу</w:t>
              </w:r>
            </w:hyperlink>
            <w:r>
              <w:rPr>
                <w:sz w:val="20"/>
              </w:rPr>
              <w:t xml:space="preserve"> Российской Федерации "Развитие физической культуры и спорта", утвержденную постановлением Правительства Российской Федерации от 15 апреля 2014 г. N 302 "Об утверждении государственной программы Российской Федерации "Развитие физической культуры и спорта", связанных с внедрением в действие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постановление Правительства Российской Федерации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Минфин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Минэкономразвития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августа 2014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11. Проведение мероприятий по физическому воспитанию лиц, проходящих подготовку по военно-учетным специальностям в образовательных учреждениях Общероссийской общественно-государственной организации "Добровольное общество содействия армии, авиации и флоту России", подлежащих призыву на военную службу, с принятием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план мероприятий Минобороны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Минобороны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Общероссийская общественно-государственная организация "Добровольное общество содействия армии, авиации и флоту России",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до 25 декабря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6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12. Включение мероприятий Всероссийского физкультурно-спортивного комплекса "Готов к труду и обороне" (ГТО) в календарь физкультурных и спортивных мероприятий, проводимых на муниципальном, региональном и федеральном уровнях, в том числе общероссийскими общественными физкультурно-спортивными организациями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перечень мероприятий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 с участием заинтересованных общероссийских общественных физкультурно-спортивных организаций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до 31 декабря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 в ред. </w:t>
            </w:r>
            <w:hyperlink w:history="0" r:id="rId27" w:tooltip="Распоряжение Правительства РФ от 24.11.2015 N 2389-р &lt;О внесении изменений в план мероприятий по поэтапному внедрению Всероссийского физкультурно-спортивного комплекса &quot;Готов к труду и обороне&quot; (ГТО), утв. распоряжением Правительства РФ от 30.06.2014 N 1165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24.11.2015 N 2389-р)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13. Подготовка в установленном порядке предложений об утверждении знака отличия Российской Федерации для лиц, многократно выполнивших нормативы Всероссийского физкультурно-спортивного комплекса "Готов к труду и обороне" (ГТО) в разных возрастных группах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доклад Президенту Российской Федерации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25 августа 2014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14. Утверждение порядка организации и проведения тестирования населения в рамках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Минздрав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Минтруд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сентября 2014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15. Разработка, утверждение и реализация программ дополнительного профессионального образования, в том числе дистанционного обучения, проведение курсов повышения квалификации учителей физической культуры, работников образовательных организаций, медицинских учреждений и организаторов физкультурно-спортивной работы (в том числе волонтеров) для работы с населением по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 Минпросвещения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исполнительные органы субъектов Российской Федерации с участием федеральных государственных образовательных организаций, находящихся в ведении Минспорта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до 1 ноября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8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16. Разработка и утверждение методических рекомендаций по поддержке деятельности работников физической культуры, педагогических работников, студентов образовательных организаций высшего образования и волонтеров, связанной с поэтапным внедрением Всероссийского физкультурно-спортивного комплекса "Готов к труду и обороне" (ГТО) в субъектах Российской Федерации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методические рекомендации Минспорта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методические рекомендации Минобрнауки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4 ноября 2014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9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17. Утверждение концепции и создание тестовой версии электронной базы данных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отчет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25 ноября 2014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18. Разработка и утверждение методических рекомендаций по созданию и оборудованию малобюджетных спортивных площадок по месту жительства и учебы в субъектах Российской Федерации за счет внебюджетных источников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методические рекомендации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исполнительные органы субъектов Российской Федерации с участием некоммерческой организации "Ассоциация спортивного инжиниринга"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декабря 2014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0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19. Утверждение порядка создания центров тестирования по выполнению видов испытаний (тестов), нормативов, требований к оценке уровня знаний и умений в области физической культуры и спорта для всех групп населения, в том числе лиц, подлежащих призыву на военную службу, лиц, обучающихся в подведомственных образовательных учреждениях Минобороны России, и соответствующего гражданского персонала, а также положения о них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приказы Минспорта России, Минобороны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Минобороны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декабря 2014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20. Разработка, утверждение и реализация порядка и формы федерального статистического наблюдения за реализацией Всероссийского физкультурно-спортивного комплекса "Готов к труду и обороне" (ГТО), а также организация учета граждан, выполнивших нормативы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Росстат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декабря 2014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21. Разработка, утверждение и реализация плана мероприятий, направленных на организацию массовых пропагандистских акций по продвижению Всероссийского физкультурно-спортивного комплекса "Готов к труду и обороне" (ГТО), в том числе общероссийскими общественными физкультурно-спортивными организациями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план Минспорта России, Минцифры России, Минпросвещения России, Минобрнауки России, Минздрава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 Минцифры России, Минпросвещения России, Минобрнауки России, Минздрав России, Росмолодежь, с участием заинтересованных общероссийских общественных физкультурно-спортивных организаций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до 1 декабря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1" w:tooltip="Распоряжение Правительства РФ от 24.11.2015 N 2389-р &lt;О внесении изменений в план мероприятий по поэтапному внедрению Всероссийского физкультурно-спортивного комплекса &quot;Готов к труду и обороне&quot; (ГТО), утв. распоряжением Правительства РФ от 30.06.2014 N 1165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24.11.2015 N 2389-р, </w:t>
            </w:r>
            <w:hyperlink w:history="0" r:id="rId32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22. Разработка и утверждение методических пособий по подготовке граждан к выполнению нормативов и требований Всероссийского физкультурно-спортивного комплекса "Готов к труду и обороне" (ГТО) для физкультурно-спортивных работников, организаторов тестовых мероприятий и медицинских работников, по самостоятельной подготовке граждан к выполнению нормативов и требований Всероссийского физкультурно-спортивного комплекса "Готов к труду и обороне" (ГТО), а также по подготовке лиц, подлежащих призыву на военную службу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методическое пособие Минспорта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методическое пособие Минздрава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Минздрав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Минобороны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декабря 2014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23. Разработка и утверждение образцов знаков отличия Всероссийского физкультурно-спортивного комплекса "Готов к труду и обороне" (ГТО) и их описание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декабря 2014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24. Оказание финансовой поддержки субъектам Российской Федерации в целях софинансирования мероприятий по тестированию в рамках внедрения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до 1 декабря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3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25. Включение в Единый календарный план межрегиональных, всероссийских и международных физкультурных мероприятий и спортивных мероприятий Минспорта России, единый календарный план межрегиональных всероссийских и спортивных мероприятий исполнительных органов субъектов Российской Федерации в области физической культуры и спорта физкультурных и спортивных мероприятий, предусматривающих выполнение видов испытаний (тестов) и нормативов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исполнительные органы субъектов Российской Федерации с участием заинтересованных общероссийских общественных организаций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до 25 декабря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4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26. Создание единой электронной базы данных и интернет-портала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электронная база данных, интернет-портал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 заинтересованные некоммерческие организации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июня 2015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26 в ред. </w:t>
            </w:r>
            <w:hyperlink w:history="0" r:id="rId35" w:tooltip="Распоряжение Правительства РФ от 24.11.2015 N 2389-р &lt;О внесении изменений в план мероприятий по поэтапному внедрению Всероссийского физкультурно-спортивного комплекса &quot;Готов к труду и обороне&quot; (ГТО), утв. распоряжением Правительства РФ от 30.06.2014 N 1165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24.11.2015 N 2389-р)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27. Проведение научно-практических конференций по обобщению и распространению опыта внедрения Всероссийского физкультурно-спортивного комплекса "Готов к труду и обороне" (ГТО) в субъектах Российской Федерации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план научных конгрессов и конференций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до 1 декабря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6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28. Проведение фестивалей Всероссийского физкультурно-спортивного комплекса "Готов к труду и обороне" (ГТО) среди обучающихся в образовательных организациях совместно с мероприятиями, проводимыми общероссийскими общественными физкультурно-спортивными организациями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положения Минспорта России, Минобрнауки России, Минпросвещения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общероссийские общественные организации,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некоммерческая организация, отобранная Минспортом России в порядке, установленном Правительством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до 1 марта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 в ред. </w:t>
            </w:r>
            <w:hyperlink w:history="0" r:id="rId37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29. Разработка и утверждение комплекса мер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мер Минспорта России, Минобрнауки России, Минтруда России, Минздрава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Минздрав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февраля 2015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30. Утверждение порядка награждения граждан знаками отличия Всероссийского физкультурно-спортивного комплекса "Готов к труду и обороне" (ГТО) и присвоения им спортивных разрядов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27 февраля 2015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31. Внесение изменений в федеральный компонент государственного стандарта общего образования Минобрнауки России в раздел "Спортивно-оздоровительная деятельность" в части включения в стандарт основного общего образования по физической культуре (5 - 9 классы) и стандарт среднего общего образования по физической культуре (10 - 11 классы) испытаний (тестов), предусмотренных Всероссийским физкультурно-спортивным комплексом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Минобрнауки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Минобрнауки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июня 2015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32. Разработка методических рекомендаций для учета государственных требований к уровню физической подготовленности при выполнении нормативов Всероссийского физкультурно-спортивного комплекса "Готов к труду и обороне" (ГТО) в образовательных программах образовательных организаций по предмету (дисциплине) "Физическая культура"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методические рекомендации Минобрнауки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Минспорт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августа 2015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33. Утверждение порядка организации и проведения тестирования лиц, подлежащих призыву на военную службу, лиц, обучающихся в подведомственных образовательных учреждениях Минобороны России, и соответствующего гражданского персонала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Минобороны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Минобороны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Минспорт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октября 2015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34. Разработка видов многоборий Всероссийского физкультурно-спортивного комплекса и таблиц оценки результатов в многоборьях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отчет о научно-исследовательской работе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20 ноября 2015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35. Внесение изменений в порядок приема граждан на обучение по программам бакалавриата, программам специалитета и программам магистратуры для учета и реализации сведений, связанных с наличием знаков отличия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Минобрнауки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Минобрнауки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до 5 декабря, начиная с 2015 года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36. Разработка и утверждение рекомендаций для работодателей по организации, подготовке и выполнению нормативов Всероссийского физкультурно-спортивного комплекса "Готов к труду и обороне" (ГТО) для лиц, осуществляющих трудовую деятельность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25 декабря 2015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II. Этап внедрения Всероссийского физкультурно-спортивного комплекса "Готов к труду и обороне" (ГТО) среди обучающихся всех образовательных организаций страны и других категорий населения в отдельных субъектах Российской Федерации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37. Внесение в </w:t>
            </w:r>
            <w:hyperlink w:history="0" r:id="rId38" w:tooltip="Постановление Правительства РФ от 01.07.2010 N 493 (ред. от 07.10.2017) &quot;О единовременном денежном поощрении лауреатов национальных номинаций в области физической культуры и спорта (национальной спортивной премии)&quot; {КонсультантПлюс}">
              <w:r>
                <w:rPr>
                  <w:sz w:val="20"/>
                  <w:color w:val="0000ff"/>
                </w:rPr>
                <w:t xml:space="preserve">перечень</w:t>
              </w:r>
            </w:hyperlink>
            <w:r>
              <w:rPr>
                <w:sz w:val="20"/>
              </w:rPr>
              <w:t xml:space="preserve"> национальных номинаций в области физической культуры и спорта, предусмотренный приложением к постановлению Правительства Российской Федерации от 1 июля 2010 г. N 493, номинации, касающейся успехов организаций по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постановление Правительства Российской Федерации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30 января 2016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38. Утверждение видов многоборий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30 января 2016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39. Разработка и утверждение совместного плана по формированию национальной системы физкультурно-спортивного воспитания населения, направленной на создание условий и мотиваций для возрождения массовой физической культуры и спорта, включая поддержку социально ориентированных некоммерческих организаций, проводящих физкультурно-спортивную работу с населением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совместный план Минспорта России и Общероссийского общественного движения "НАРОДНЫЙ ФРОНТ "ЗА РОССИЮ"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 с участием Общероссийского общественного движения "НАРОДНЫЙ ФРОНТ "ЗА РОССИЮ"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февраля 2016 г.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40. Реализация мер поощрения обучающихся образовательных организаций, включая возможность установления повышенной государственной академической стипендии студентам, выполнившим нормативы и требования золотого знака отличия Всероссийского физкультурно-спортивного комплекса "Готов к труду и обороне" (ГТО), в соответствии с </w:t>
            </w:r>
            <w:hyperlink w:history="0" r:id="rId39" w:tooltip="Постановление Правительства РФ от 18.11.2011 N 945 &quot;О порядке совершенствования стипендиального обеспечения обучающихся в федеральных государственных образовательных учреждениях профессионального образования&quot; (вместе с &quot;Правилами совершенствования стипендиального обеспечения студентов федеральных государственных образовательных учреждений высшего профессионального образования&quot;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Правилами</w:t>
              </w:r>
            </w:hyperlink>
            <w:r>
              <w:rPr>
                <w:sz w:val="20"/>
              </w:rPr>
              <w:t xml:space="preserve"> совершенствования стипендиального обеспечения студентов федеральных государственных образовательных учреждений высшего профессионального образования, утвержденными постановлением Правительства Российской Федерации от 18 ноября 2011 г. N 945 "О порядке совершенствования стипендиального обеспечения обучающихся в федеральных государственных образовательных учреждениях профессионального образования"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Минобрнауки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марта 2016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0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41. Разработка и утверждение методических рекомендаций по установлению государственных требований к уровню физической подготовленности инвалидов при выполнении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методические рекомендации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Минздрав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Минобрнауки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декабря 2017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41 в ред. </w:t>
            </w:r>
            <w:hyperlink w:history="0" r:id="rId41" w:tooltip="Распоряжение Правительства РФ от 24.08.2017 N 1813-р &lt;О внесении изменений в план мероприятий по поэтапному внедрению Всероссийского физкультурно-спортивного комплекса &quot;Готов к труду и обороне&quot; (ГТО), утв. распоряжением Правительства РФ от 30.06.2014 N 1165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24.08.2017 N 1813-р)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41(1). Разработка и утверждение методических рекомендаций по организационно-правовым основам функционирования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методические рекомендации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26 декабря 2016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41(1) введен </w:t>
            </w:r>
            <w:hyperlink w:history="0" r:id="rId42" w:tooltip="Распоряжение Правительства РФ от 24.11.2015 N 2389-р &lt;О внесении изменений в план мероприятий по поэтапному внедрению Всероссийского физкультурно-спортивного комплекса &quot;Готов к труду и обороне&quot; (ГТО), утв. распоряжением Правительства РФ от 30.06.2014 N 1165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24.11.2015 N 2389-р)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41(2). Разработка и утверждение нормативного правового акта и методических рекомендаций по организации судейства мероприятий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методические рекомендации, 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февраля 2016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41(2) введен </w:t>
            </w:r>
            <w:hyperlink w:history="0" r:id="rId43" w:tooltip="Распоряжение Правительства РФ от 24.11.2015 N 2389-р &lt;О внесении изменений в план мероприятий по поэтапному внедрению Всероссийского физкультурно-спортивного комплекса &quot;Готов к труду и обороне&quot; (ГТО), утв. распоряжением Правительства РФ от 30.06.2014 N 1165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24.11.2015 N 2389-р)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41(3). Разработка, утверждение и реализация комплекса мер, направленных на осуществление мероприятий по технической поддержке и информационной безопасности при эксплуатации единой электронной базы данных и интернет-портала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мер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 заинтересованные некоммерческие организации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февраля 2016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41(3) введен </w:t>
            </w:r>
            <w:hyperlink w:history="0" r:id="rId44" w:tooltip="Распоряжение Правительства РФ от 24.11.2015 N 2389-р &lt;О внесении изменений в план мероприятий по поэтапному внедрению Всероссийского физкультурно-спортивного комплекса &quot;Готов к труду и обороне&quot; (ГТО), утв. распоряжением Правительства РФ от 30.06.2014 N 1165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24.11.2015 N 2389-р)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41(4). Разработка и утверждение набора тестов - элементов самбо (самозащита без оружия) и нормативов в качестве испытаний (тестов) по выбору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 Общероссийская физкультурно-спортивная общественная организация "Всероссийская федерация самбо"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декабря 2015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41(4) введен </w:t>
            </w:r>
            <w:hyperlink w:history="0" r:id="rId45" w:tooltip="Распоряжение Правительства РФ от 24.11.2015 N 2389-р &lt;О внесении изменений в план мероприятий по поэтапному внедрению Всероссийского физкультурно-спортивного комплекса &quot;Готов к труду и обороне&quot; (ГТО), утв. распоряжением Правительства РФ от 30.06.2014 N 1165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24.11.2015 N 2389-р)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III. Этап повсеместного внедрения Всероссийского физкультурно-спортивного комплекса "Готов к труду и обороне" (ГТО) среди всех категорий населения Российской Федерации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42. Проведение фестивалей Всероссийского физкультурно-спортивного комплекса "Готов к труду и обороне" (ГТО) среди всех категорий населения совместно с мероприятиями, проводимыми общероссийскими общественными физкультурно-спортивными организациями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положения Минспорта России, Минтруда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общероссийские общественные организации,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некоммерческая организация, отобранная Минспортом России в порядке, установленном Правительством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до 1 марта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6" w:tooltip="Распоряжение Правительства РФ от 24.08.2017 N 1813-р &lt;О внесении изменений в план мероприятий по поэтапному внедрению Всероссийского физкультурно-спортивного комплекса &quot;Готов к труду и обороне&quot; (ГТО), утв. распоряжением Правительства РФ от 30.06.2014 N 1165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24.08.2017 N 1813-р, </w:t>
            </w:r>
            <w:hyperlink w:history="0" r:id="rId47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43. Разработка и проведение Всероссийских конкурсов на лучшую организацию работы по внедрению Всероссийского физкультурно-спортивного комплекса "Готов к труду и обороне" (ГТО) среди субъектов Российской Федерации, образовательных организаций, трудовых коллективов и общественных организаций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до 1 марта, начиная с 2017 года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44. Разработка и утверждение методических рекомендаций об организации наблюдения за работой по внедрению и реализации Всероссийского физкультурно-спортивного комплекса "Готов к труду и обороне" (ГТО) и системе оценки результатов такой деятельности в субъектах Российской Федерации (рейтинг 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методические рекомендации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сентября 2017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44 в ред. </w:t>
            </w:r>
            <w:hyperlink w:history="0" r:id="rId48" w:tooltip="Распоряжение Правительства РФ от 24.08.2017 N 1813-р &lt;О внесении изменений в план мероприятий по поэтапному внедрению Всероссийского физкультурно-спортивного комплекса &quot;Готов к труду и обороне&quot; (ГТО), утв. распоряжением Правительства РФ от 30.06.2014 N 1165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24.08.2017 N 1813-р)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IV. Этап реализации Всероссийского физкультурно-спортивного комплекса "Готов к труду и обороне" (ГТО) среди всех категорий населения Российской Федерации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9" w:tooltip="Распоряжение Правительства РФ от 24.08.2017 N 1813-р &lt;О внесении изменений в план мероприятий по поэтапному внедрению Всероссийского физкультурно-спортивного комплекса &quot;Готов к труду и обороне&quot; (ГТО), утв. распоряжением Правительства РФ от 30.06.2014 N 1165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24.08.2017 N 1813-р)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45. Разработка и утверждение государственных требований Всероссийского физкультурно-спортивного комплекса "Готов к труду и обороне" (ГТО) на 4 года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 Минпросвещения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Минздрав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Минобороны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начиная с 1 января 2018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0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46. Реализация мероприятий по развитию и технической поддержке эксплуатации электронной базы данных, относящихся к реализации Всероссийского физкультурно-спортивного комплекса "Готов к труду и обороне" (ГТО), с учетом требований Федерального </w:t>
            </w:r>
            <w:hyperlink w:history="0" r:id="rId51" w:tooltip="Федеральный закон от 27.07.2006 N 149-ФЗ (ред. от 24.06.2025) &quot;Об информации, информационных технологиях и о защите информации&quot;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</w:rPr>
              <w:t xml:space="preserve"> "Об информации, информационных технологиях и о защите информации" и Федерального </w:t>
            </w:r>
            <w:hyperlink w:history="0" r:id="rId52" w:tooltip="Федеральный закон от 27.07.2006 N 152-ФЗ (ред. от 28.02.2025) &quot;О персональных данных&quot;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</w:rPr>
              <w:t xml:space="preserve"> "О персональных данных", а также принятых в соответствии с ними нормативных правовых актов, мероприятий по обеспечению информационной безопасности и возможности учета результатов тестирования инвалидов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отчет некоммерческой организации, отобранной Минспортом России в порядке, установленном Правительством Российской Федерации, о реализации мероприятий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Минцифры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некоммерческая организация, отобранная Минспортом России в порядке, установленном Правительством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до 30 декабря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46 в ред. </w:t>
            </w:r>
            <w:hyperlink w:history="0" r:id="rId53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46(1). Интеграция электронной базы данных, относящихся к реализации Всероссийского физкультурно-спортивного комплекса "Готов к труду и обороне" (ГТО), с государственной информационной системой "Единая цифровая платформа "Физическая культура и спорт" для последующего взаимодействия с федеральной государственной информационной системой "Единый портал государственных и муниципальных услуг (функций)", внесение в указанную электронную базу данных страхового номера индивидуального лицевого счета лиц (СНИЛС), выполняющих нормативы Всероссийского физкультурно-спортивного комплекса "Готов к труду и обороне" (ГТО), и обеспечение передачи сведений в цифровой профиль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отчет некоммерческой организации, отобранной Минспортом России в порядке, установленном Правительством Российской Федерации, о реализации мероприятий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Минцифры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некоммерческая организация, отобранная Минспортом России в порядке, установленном Правительством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 мая 2024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46(1) введен </w:t>
            </w:r>
            <w:hyperlink w:history="0" r:id="rId54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46(2). Внесение изменений в порядок создания и ведения электронной базы данных, относящихся к реализации Всероссийского физкультурно-спортивного комплекса "Готов к труду и обороне" (ГТО), а также перечня сведений, подлежащих включению в нее, утвержденный Минспортом России, в части определения страхового номера индивидуального лицевого счета (СНИЛС) обязательным для внесения в электронную базу данных, относящихся к реализации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приказ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Минцифры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 мая 2024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46(2) введен </w:t>
            </w:r>
            <w:hyperlink w:history="0" r:id="rId55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47. Осуществление мероприятий по методическому обеспечению Всероссийского физкультурно-спортивного комплекса "Готов к труду и обороне" (ГТО), разработке и реализации образовательных программ в рамках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план мероприятий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 Минпросвещения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некоммерческая организация, отобранная Минспортом России в порядке, установленном Правительством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до 1 июня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6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48. Осуществление мероприятий по обеспечению субъектов Российской Федерации знаками отличия Всероссийского физкультурно-спортивного комплекса "Готов к труду и обороне" (ГТО) и удостоверениями к ним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план-график мероприятий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некоммерческая организация, отобранная Минспортом России в порядке, установленном Правительством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7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49. Мониторинг реализации Всероссийского физкультурно-спортивного комплекса "Готов к труду и обороне" (ГТО), деятельности центров тестирования по выполнению нормативов (тестов) Всероссийского физкультурно-спортивного комплекса "Готов к труду и обороне" (ГТО)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отчет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некоммерческая организация, отобранная Минспортом России в порядке, установленном Правительством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начиная с 1 марта 2018 г.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8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50. Осуществление мероприятий по охране символики Всероссийского физкультурно-спортивного комплекса "Готов к труду и обороне" (ГТО) в соответствии с законодательством об интеллектуальной собственности и антимонопольным законодательством Российской Федерации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план мероприятий Минспорта России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МВД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ФАС России,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0"/>
              </w:rPr>
              <w:t xml:space="preserve">некоммерческая организация, отобранная Минспортом России в порядке, установленном Правительством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до 30 декабря</w:t>
            </w:r>
          </w:p>
        </w:tc>
      </w:tr>
      <w:tr>
        <w:tc>
          <w:tcPr>
            <w:gridSpan w:val="4"/>
            <w:tcW w:w="907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50 введен </w:t>
            </w:r>
            <w:hyperlink w:history="0" r:id="rId59" w:tooltip="Постановление Правительства РФ от 07.09.2023 N 1455 (ред. от 10.04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Правительства РФ от 07.09.2023 N 1455)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30.06.2014 N 1165-р</w:t>
            <w:br/>
            <w:t>(ред. от 07.09.2023)</w:t>
            <w:br/>
            <w:t>&lt;Об утверждении плана мероприятий по поэтапном...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189497&amp;dst=100003" TargetMode = "External"/>
	<Relationship Id="rId8" Type="http://schemas.openxmlformats.org/officeDocument/2006/relationships/hyperlink" Target="https://login.consultant.ru/link/?req=doc&amp;base=LAW&amp;n=223554&amp;dst=100003" TargetMode = "External"/>
	<Relationship Id="rId9" Type="http://schemas.openxmlformats.org/officeDocument/2006/relationships/hyperlink" Target="https://login.consultant.ru/link/?req=doc&amp;base=LAW&amp;n=502967&amp;dst=100009" TargetMode = "External"/>
	<Relationship Id="rId10" Type="http://schemas.openxmlformats.org/officeDocument/2006/relationships/hyperlink" Target="https://login.consultant.ru/link/?req=doc&amp;base=LAW&amp;n=160703&amp;dst=100012" TargetMode = "External"/>
	<Relationship Id="rId11" Type="http://schemas.openxmlformats.org/officeDocument/2006/relationships/hyperlink" Target="https://login.consultant.ru/link/?req=doc&amp;base=LAW&amp;n=502967&amp;dst=100010" TargetMode = "External"/>
	<Relationship Id="rId12" Type="http://schemas.openxmlformats.org/officeDocument/2006/relationships/hyperlink" Target="https://login.consultant.ru/link/?req=doc&amp;base=LAW&amp;n=502967&amp;dst=100012" TargetMode = "External"/>
	<Relationship Id="rId13" Type="http://schemas.openxmlformats.org/officeDocument/2006/relationships/hyperlink" Target="https://login.consultant.ru/link/?req=doc&amp;base=LAW&amp;n=189497&amp;dst=100003" TargetMode = "External"/>
	<Relationship Id="rId14" Type="http://schemas.openxmlformats.org/officeDocument/2006/relationships/hyperlink" Target="https://login.consultant.ru/link/?req=doc&amp;base=LAW&amp;n=223554&amp;dst=100003" TargetMode = "External"/>
	<Relationship Id="rId15" Type="http://schemas.openxmlformats.org/officeDocument/2006/relationships/hyperlink" Target="https://login.consultant.ru/link/?req=doc&amp;base=LAW&amp;n=502967&amp;dst=100013" TargetMode = "External"/>
	<Relationship Id="rId16" Type="http://schemas.openxmlformats.org/officeDocument/2006/relationships/hyperlink" Target="https://login.consultant.ru/link/?req=doc&amp;base=LAW&amp;n=172899" TargetMode = "External"/>
	<Relationship Id="rId17" Type="http://schemas.openxmlformats.org/officeDocument/2006/relationships/hyperlink" Target="https://login.consultant.ru/link/?req=doc&amp;base=LAW&amp;n=508510" TargetMode = "External"/>
	<Relationship Id="rId18" Type="http://schemas.openxmlformats.org/officeDocument/2006/relationships/hyperlink" Target="https://login.consultant.ru/link/?req=doc&amp;base=LAW&amp;n=508510" TargetMode = "External"/>
	<Relationship Id="rId19" Type="http://schemas.openxmlformats.org/officeDocument/2006/relationships/hyperlink" Target="https://login.consultant.ru/link/?req=doc&amp;base=LAW&amp;n=502967&amp;dst=100014" TargetMode = "External"/>
	<Relationship Id="rId20" Type="http://schemas.openxmlformats.org/officeDocument/2006/relationships/hyperlink" Target="https://login.consultant.ru/link/?req=doc&amp;base=LAW&amp;n=502967&amp;dst=100015" TargetMode = "External"/>
	<Relationship Id="rId21" Type="http://schemas.openxmlformats.org/officeDocument/2006/relationships/hyperlink" Target="https://login.consultant.ru/link/?req=doc&amp;base=LAW&amp;n=502967&amp;dst=100018" TargetMode = "External"/>
	<Relationship Id="rId22" Type="http://schemas.openxmlformats.org/officeDocument/2006/relationships/hyperlink" Target="https://login.consultant.ru/link/?req=doc&amp;base=LAW&amp;n=502967&amp;dst=100019" TargetMode = "External"/>
	<Relationship Id="rId23" Type="http://schemas.openxmlformats.org/officeDocument/2006/relationships/hyperlink" Target="https://login.consultant.ru/link/?req=doc&amp;base=LAW&amp;n=502967&amp;dst=100019" TargetMode = "External"/>
	<Relationship Id="rId24" Type="http://schemas.openxmlformats.org/officeDocument/2006/relationships/hyperlink" Target="https://login.consultant.ru/link/?req=doc&amp;base=LAW&amp;n=502967&amp;dst=100020" TargetMode = "External"/>
	<Relationship Id="rId25" Type="http://schemas.openxmlformats.org/officeDocument/2006/relationships/hyperlink" Target="https://login.consultant.ru/link/?req=doc&amp;base=LAW&amp;n=400221&amp;dst=100013" TargetMode = "External"/>
	<Relationship Id="rId26" Type="http://schemas.openxmlformats.org/officeDocument/2006/relationships/hyperlink" Target="https://login.consultant.ru/link/?req=doc&amp;base=LAW&amp;n=502967&amp;dst=100020" TargetMode = "External"/>
	<Relationship Id="rId27" Type="http://schemas.openxmlformats.org/officeDocument/2006/relationships/hyperlink" Target="https://login.consultant.ru/link/?req=doc&amp;base=LAW&amp;n=189497&amp;dst=100008" TargetMode = "External"/>
	<Relationship Id="rId28" Type="http://schemas.openxmlformats.org/officeDocument/2006/relationships/hyperlink" Target="https://login.consultant.ru/link/?req=doc&amp;base=LAW&amp;n=502967&amp;dst=100021" TargetMode = "External"/>
	<Relationship Id="rId29" Type="http://schemas.openxmlformats.org/officeDocument/2006/relationships/hyperlink" Target="https://login.consultant.ru/link/?req=doc&amp;base=LAW&amp;n=502967&amp;dst=100024" TargetMode = "External"/>
	<Relationship Id="rId30" Type="http://schemas.openxmlformats.org/officeDocument/2006/relationships/hyperlink" Target="https://login.consultant.ru/link/?req=doc&amp;base=LAW&amp;n=502967&amp;dst=100024" TargetMode = "External"/>
	<Relationship Id="rId31" Type="http://schemas.openxmlformats.org/officeDocument/2006/relationships/hyperlink" Target="https://login.consultant.ru/link/?req=doc&amp;base=LAW&amp;n=189497&amp;dst=100013" TargetMode = "External"/>
	<Relationship Id="rId32" Type="http://schemas.openxmlformats.org/officeDocument/2006/relationships/hyperlink" Target="https://login.consultant.ru/link/?req=doc&amp;base=LAW&amp;n=502967&amp;dst=100025" TargetMode = "External"/>
	<Relationship Id="rId33" Type="http://schemas.openxmlformats.org/officeDocument/2006/relationships/hyperlink" Target="https://login.consultant.ru/link/?req=doc&amp;base=LAW&amp;n=502967&amp;dst=100026" TargetMode = "External"/>
	<Relationship Id="rId34" Type="http://schemas.openxmlformats.org/officeDocument/2006/relationships/hyperlink" Target="https://login.consultant.ru/link/?req=doc&amp;base=LAW&amp;n=502967&amp;dst=100027" TargetMode = "External"/>
	<Relationship Id="rId35" Type="http://schemas.openxmlformats.org/officeDocument/2006/relationships/hyperlink" Target="https://login.consultant.ru/link/?req=doc&amp;base=LAW&amp;n=189497&amp;dst=100018" TargetMode = "External"/>
	<Relationship Id="rId36" Type="http://schemas.openxmlformats.org/officeDocument/2006/relationships/hyperlink" Target="https://login.consultant.ru/link/?req=doc&amp;base=LAW&amp;n=502967&amp;dst=100028" TargetMode = "External"/>
	<Relationship Id="rId37" Type="http://schemas.openxmlformats.org/officeDocument/2006/relationships/hyperlink" Target="https://login.consultant.ru/link/?req=doc&amp;base=LAW&amp;n=502967&amp;dst=100032" TargetMode = "External"/>
	<Relationship Id="rId38" Type="http://schemas.openxmlformats.org/officeDocument/2006/relationships/hyperlink" Target="https://login.consultant.ru/link/?req=doc&amp;base=LAW&amp;n=279936&amp;dst=100012" TargetMode = "External"/>
	<Relationship Id="rId39" Type="http://schemas.openxmlformats.org/officeDocument/2006/relationships/hyperlink" Target="https://login.consultant.ru/link/?req=doc&amp;base=LAW&amp;n=121886&amp;dst=100014" TargetMode = "External"/>
	<Relationship Id="rId40" Type="http://schemas.openxmlformats.org/officeDocument/2006/relationships/hyperlink" Target="https://login.consultant.ru/link/?req=doc&amp;base=LAW&amp;n=502967&amp;dst=100037" TargetMode = "External"/>
	<Relationship Id="rId41" Type="http://schemas.openxmlformats.org/officeDocument/2006/relationships/hyperlink" Target="https://login.consultant.ru/link/?req=doc&amp;base=LAW&amp;n=223554&amp;dst=100012" TargetMode = "External"/>
	<Relationship Id="rId42" Type="http://schemas.openxmlformats.org/officeDocument/2006/relationships/hyperlink" Target="https://login.consultant.ru/link/?req=doc&amp;base=LAW&amp;n=189497&amp;dst=100030" TargetMode = "External"/>
	<Relationship Id="rId43" Type="http://schemas.openxmlformats.org/officeDocument/2006/relationships/hyperlink" Target="https://login.consultant.ru/link/?req=doc&amp;base=LAW&amp;n=189497&amp;dst=100035" TargetMode = "External"/>
	<Relationship Id="rId44" Type="http://schemas.openxmlformats.org/officeDocument/2006/relationships/hyperlink" Target="https://login.consultant.ru/link/?req=doc&amp;base=LAW&amp;n=189497&amp;dst=100039" TargetMode = "External"/>
	<Relationship Id="rId45" Type="http://schemas.openxmlformats.org/officeDocument/2006/relationships/hyperlink" Target="https://login.consultant.ru/link/?req=doc&amp;base=LAW&amp;n=189497&amp;dst=100043" TargetMode = "External"/>
	<Relationship Id="rId46" Type="http://schemas.openxmlformats.org/officeDocument/2006/relationships/hyperlink" Target="https://login.consultant.ru/link/?req=doc&amp;base=LAW&amp;n=223554&amp;dst=100017" TargetMode = "External"/>
	<Relationship Id="rId47" Type="http://schemas.openxmlformats.org/officeDocument/2006/relationships/hyperlink" Target="https://login.consultant.ru/link/?req=doc&amp;base=LAW&amp;n=502967&amp;dst=100038" TargetMode = "External"/>
	<Relationship Id="rId48" Type="http://schemas.openxmlformats.org/officeDocument/2006/relationships/hyperlink" Target="https://login.consultant.ru/link/?req=doc&amp;base=LAW&amp;n=223554&amp;dst=100022" TargetMode = "External"/>
	<Relationship Id="rId49" Type="http://schemas.openxmlformats.org/officeDocument/2006/relationships/hyperlink" Target="https://login.consultant.ru/link/?req=doc&amp;base=LAW&amp;n=223554&amp;dst=100027" TargetMode = "External"/>
	<Relationship Id="rId50" Type="http://schemas.openxmlformats.org/officeDocument/2006/relationships/hyperlink" Target="https://login.consultant.ru/link/?req=doc&amp;base=LAW&amp;n=502967&amp;dst=100039" TargetMode = "External"/>
	<Relationship Id="rId51" Type="http://schemas.openxmlformats.org/officeDocument/2006/relationships/hyperlink" Target="https://login.consultant.ru/link/?req=doc&amp;base=LAW&amp;n=508357" TargetMode = "External"/>
	<Relationship Id="rId52" Type="http://schemas.openxmlformats.org/officeDocument/2006/relationships/hyperlink" Target="https://login.consultant.ru/link/?req=doc&amp;base=LAW&amp;n=500102" TargetMode = "External"/>
	<Relationship Id="rId53" Type="http://schemas.openxmlformats.org/officeDocument/2006/relationships/hyperlink" Target="https://login.consultant.ru/link/?req=doc&amp;base=LAW&amp;n=502967&amp;dst=100040" TargetMode = "External"/>
	<Relationship Id="rId54" Type="http://schemas.openxmlformats.org/officeDocument/2006/relationships/hyperlink" Target="https://login.consultant.ru/link/?req=doc&amp;base=LAW&amp;n=502967&amp;dst=100045" TargetMode = "External"/>
	<Relationship Id="rId55" Type="http://schemas.openxmlformats.org/officeDocument/2006/relationships/hyperlink" Target="https://login.consultant.ru/link/?req=doc&amp;base=LAW&amp;n=502967&amp;dst=100050" TargetMode = "External"/>
	<Relationship Id="rId56" Type="http://schemas.openxmlformats.org/officeDocument/2006/relationships/hyperlink" Target="https://login.consultant.ru/link/?req=doc&amp;base=LAW&amp;n=502967&amp;dst=100054" TargetMode = "External"/>
	<Relationship Id="rId57" Type="http://schemas.openxmlformats.org/officeDocument/2006/relationships/hyperlink" Target="https://login.consultant.ru/link/?req=doc&amp;base=LAW&amp;n=502967&amp;dst=100058" TargetMode = "External"/>
	<Relationship Id="rId58" Type="http://schemas.openxmlformats.org/officeDocument/2006/relationships/hyperlink" Target="https://login.consultant.ru/link/?req=doc&amp;base=LAW&amp;n=502967&amp;dst=100058" TargetMode = "External"/>
	<Relationship Id="rId59" Type="http://schemas.openxmlformats.org/officeDocument/2006/relationships/hyperlink" Target="https://login.consultant.ru/link/?req=doc&amp;base=LAW&amp;n=502967&amp;dst=100059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30.06.2014 N 1165-р
(ред. от 07.09.2023)
&lt;Об утверждении плана мероприятий по поэтапному внедрению Всероссийского физкультурно-спортивного комплекса "Готов к труду и обороне" (ГТО)&gt;</dc:title>
  <dcterms:created xsi:type="dcterms:W3CDTF">2025-07-28T14:16:34Z</dcterms:created>
</cp:coreProperties>
</file>